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ADA19" w14:textId="745BC367" w:rsidR="00F938B9" w:rsidRPr="00C26CC1" w:rsidRDefault="00F938B9" w:rsidP="00BA5392">
      <w:pPr>
        <w:autoSpaceDE w:val="0"/>
        <w:autoSpaceDN w:val="0"/>
        <w:adjustRightInd w:val="0"/>
        <w:spacing w:after="0" w:line="240" w:lineRule="auto"/>
        <w:jc w:val="center"/>
        <w:rPr>
          <w:rFonts w:ascii="Arial" w:hAnsi="Arial" w:cs="Arial"/>
          <w:sz w:val="17"/>
          <w:szCs w:val="17"/>
          <w:lang w:val="es-MX"/>
        </w:rPr>
      </w:pPr>
      <w:proofErr w:type="spellStart"/>
      <w:r w:rsidRPr="00C26CC1">
        <w:rPr>
          <w:rFonts w:ascii="Arial" w:hAnsi="Arial" w:cs="Arial"/>
          <w:sz w:val="49"/>
          <w:szCs w:val="49"/>
          <w:lang w:val="es-MX"/>
        </w:rPr>
        <w:t>Kitchen</w:t>
      </w:r>
      <w:proofErr w:type="spellEnd"/>
      <w:r w:rsidRPr="00C26CC1">
        <w:rPr>
          <w:rFonts w:ascii="Arial" w:hAnsi="Arial" w:cs="Arial"/>
          <w:sz w:val="49"/>
          <w:szCs w:val="49"/>
          <w:lang w:val="es-MX"/>
        </w:rPr>
        <w:t xml:space="preserve"> and </w:t>
      </w:r>
      <w:proofErr w:type="spellStart"/>
      <w:r w:rsidR="0084205A">
        <w:rPr>
          <w:rFonts w:ascii="Arial" w:hAnsi="Arial" w:cs="Arial"/>
          <w:sz w:val="49"/>
          <w:szCs w:val="49"/>
          <w:lang w:val="es-MX"/>
        </w:rPr>
        <w:t>C</w:t>
      </w:r>
      <w:r w:rsidRPr="00C26CC1">
        <w:rPr>
          <w:rFonts w:ascii="Arial" w:hAnsi="Arial" w:cs="Arial"/>
          <w:sz w:val="49"/>
          <w:szCs w:val="49"/>
          <w:lang w:val="es-MX"/>
        </w:rPr>
        <w:t>ater</w:t>
      </w:r>
      <w:proofErr w:type="spellEnd"/>
      <w:r w:rsidRPr="00C26CC1">
        <w:rPr>
          <w:rFonts w:ascii="Arial" w:hAnsi="Arial" w:cs="Arial"/>
          <w:sz w:val="49"/>
          <w:szCs w:val="49"/>
          <w:lang w:val="es-MX"/>
        </w:rPr>
        <w:t xml:space="preserve"> </w:t>
      </w:r>
      <w:proofErr w:type="spellStart"/>
      <w:r w:rsidR="0084205A">
        <w:rPr>
          <w:rFonts w:ascii="Arial" w:hAnsi="Arial" w:cs="Arial"/>
          <w:sz w:val="49"/>
          <w:szCs w:val="49"/>
          <w:lang w:val="es-MX"/>
        </w:rPr>
        <w:t>S</w:t>
      </w:r>
      <w:r w:rsidRPr="00C26CC1">
        <w:rPr>
          <w:rFonts w:ascii="Arial" w:hAnsi="Arial" w:cs="Arial"/>
          <w:sz w:val="49"/>
          <w:szCs w:val="49"/>
          <w:lang w:val="es-MX"/>
        </w:rPr>
        <w:t>taffing</w:t>
      </w:r>
      <w:proofErr w:type="spellEnd"/>
      <w:r w:rsidR="0084205A">
        <w:rPr>
          <w:rFonts w:ascii="Arial" w:hAnsi="Arial" w:cs="Arial"/>
          <w:sz w:val="49"/>
          <w:szCs w:val="49"/>
          <w:lang w:val="es-MX"/>
        </w:rPr>
        <w:t>.</w:t>
      </w:r>
    </w:p>
    <w:p w14:paraId="5F270CD6" w14:textId="77777777" w:rsidR="00F938B9" w:rsidRPr="00C26CC1" w:rsidRDefault="00F938B9" w:rsidP="005B21A1">
      <w:pPr>
        <w:autoSpaceDE w:val="0"/>
        <w:autoSpaceDN w:val="0"/>
        <w:adjustRightInd w:val="0"/>
        <w:spacing w:after="0" w:line="240" w:lineRule="auto"/>
        <w:rPr>
          <w:rFonts w:ascii="Arial" w:hAnsi="Arial" w:cs="Arial"/>
          <w:sz w:val="17"/>
          <w:szCs w:val="17"/>
          <w:lang w:val="es-MX"/>
        </w:rPr>
      </w:pPr>
    </w:p>
    <w:p w14:paraId="6250A7CF" w14:textId="4B42A78F" w:rsidR="00F938B9" w:rsidRPr="00C26CC1" w:rsidRDefault="00F938B9" w:rsidP="005B21A1">
      <w:pPr>
        <w:autoSpaceDE w:val="0"/>
        <w:autoSpaceDN w:val="0"/>
        <w:adjustRightInd w:val="0"/>
        <w:spacing w:after="0" w:line="240" w:lineRule="auto"/>
        <w:rPr>
          <w:rFonts w:ascii="Arial" w:hAnsi="Arial" w:cs="Arial"/>
          <w:sz w:val="17"/>
          <w:szCs w:val="17"/>
          <w:lang w:val="es-MX"/>
        </w:rPr>
      </w:pPr>
    </w:p>
    <w:p w14:paraId="79FB0AE6" w14:textId="77777777"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Documentos requeridos para ser entregados al trabajo.</w:t>
      </w:r>
    </w:p>
    <w:p w14:paraId="2EDE1DCE" w14:textId="2B1F3E19"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Ninguna oferta o aceptación de empleo se considerará válida o ejecutable hasta que todos los documentos enumerados a continuación se hayan proporcionado y sean auténticos.</w:t>
      </w:r>
    </w:p>
    <w:p w14:paraId="6DCFFDC4" w14:textId="77777777" w:rsidR="00D47DE6" w:rsidRPr="00200D5E" w:rsidRDefault="00D47DE6" w:rsidP="00F938B9">
      <w:pPr>
        <w:autoSpaceDE w:val="0"/>
        <w:autoSpaceDN w:val="0"/>
        <w:adjustRightInd w:val="0"/>
        <w:spacing w:after="0" w:line="240" w:lineRule="auto"/>
        <w:rPr>
          <w:sz w:val="24"/>
          <w:szCs w:val="24"/>
          <w:lang w:val="es-MX"/>
        </w:rPr>
      </w:pPr>
    </w:p>
    <w:p w14:paraId="1A2A323E" w14:textId="23CB2BFE"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Otra declaración de condición. Este documento establece que se ha informado sobre la hoja de personal anticipado (en este documento cualquier condición física, médica o de otro tipo que pueda inhibir, restringir o alterar su capacidad para realizar un trabajo o estar disponible para realizar un trabajo</w:t>
      </w:r>
      <w:r w:rsidR="00B718CC" w:rsidRPr="00200D5E">
        <w:rPr>
          <w:sz w:val="24"/>
          <w:szCs w:val="24"/>
          <w:lang w:val="es-MX"/>
        </w:rPr>
        <w:t>)</w:t>
      </w:r>
      <w:r w:rsidRPr="00200D5E">
        <w:rPr>
          <w:sz w:val="24"/>
          <w:szCs w:val="24"/>
          <w:lang w:val="es-MX"/>
        </w:rPr>
        <w:t xml:space="preserve"> que haya presentado en cualquier estado en los últimos dos años.</w:t>
      </w:r>
    </w:p>
    <w:p w14:paraId="5FD63629" w14:textId="77777777" w:rsidR="00F938B9" w:rsidRPr="00200D5E" w:rsidRDefault="00F938B9" w:rsidP="00F938B9">
      <w:pPr>
        <w:autoSpaceDE w:val="0"/>
        <w:autoSpaceDN w:val="0"/>
        <w:adjustRightInd w:val="0"/>
        <w:spacing w:after="0" w:line="240" w:lineRule="auto"/>
        <w:rPr>
          <w:sz w:val="24"/>
          <w:szCs w:val="24"/>
          <w:lang w:val="es-MX"/>
        </w:rPr>
      </w:pPr>
    </w:p>
    <w:p w14:paraId="37E8A13B" w14:textId="77777777" w:rsidR="00F938B9" w:rsidRPr="00200D5E" w:rsidRDefault="00F938B9" w:rsidP="00F938B9">
      <w:pPr>
        <w:autoSpaceDE w:val="0"/>
        <w:autoSpaceDN w:val="0"/>
        <w:adjustRightInd w:val="0"/>
        <w:spacing w:after="0" w:line="240" w:lineRule="auto"/>
        <w:rPr>
          <w:sz w:val="24"/>
          <w:szCs w:val="24"/>
          <w:lang w:val="es-MX"/>
        </w:rPr>
      </w:pPr>
    </w:p>
    <w:p w14:paraId="727E2235" w14:textId="77777777"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 Solicitud completada / Verificable. 2. Formulario I-9 completado</w:t>
      </w:r>
    </w:p>
    <w:p w14:paraId="6BF339EC" w14:textId="77777777"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 xml:space="preserve">. </w:t>
      </w:r>
      <w:proofErr w:type="spellStart"/>
      <w:r w:rsidRPr="00200D5E">
        <w:rPr>
          <w:sz w:val="24"/>
          <w:szCs w:val="24"/>
          <w:lang w:val="es-MX"/>
        </w:rPr>
        <w:t>Formulario</w:t>
      </w:r>
      <w:proofErr w:type="spellEnd"/>
      <w:r w:rsidRPr="00200D5E">
        <w:rPr>
          <w:sz w:val="24"/>
          <w:szCs w:val="24"/>
          <w:lang w:val="es-MX"/>
        </w:rPr>
        <w:t xml:space="preserve"> W-4 </w:t>
      </w:r>
      <w:proofErr w:type="spellStart"/>
      <w:r w:rsidRPr="00200D5E">
        <w:rPr>
          <w:sz w:val="24"/>
          <w:szCs w:val="24"/>
          <w:lang w:val="es-MX"/>
        </w:rPr>
        <w:t>completado</w:t>
      </w:r>
      <w:proofErr w:type="spellEnd"/>
      <w:r w:rsidRPr="00200D5E">
        <w:rPr>
          <w:sz w:val="24"/>
          <w:szCs w:val="24"/>
          <w:lang w:val="es-MX"/>
        </w:rPr>
        <w:t>.</w:t>
      </w:r>
    </w:p>
    <w:p w14:paraId="6D01F783" w14:textId="77777777"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 xml:space="preserve">   Fotocopias de la licencia de conducir. / pasaporte</w:t>
      </w:r>
    </w:p>
    <w:p w14:paraId="7F814244" w14:textId="77777777"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 Foto Copiar Soc. Segundo. Tarjeta.</w:t>
      </w:r>
    </w:p>
    <w:p w14:paraId="57230059" w14:textId="1CD81747" w:rsidR="00F938B9" w:rsidRPr="00200D5E" w:rsidRDefault="00F938B9" w:rsidP="00F938B9">
      <w:pPr>
        <w:autoSpaceDE w:val="0"/>
        <w:autoSpaceDN w:val="0"/>
        <w:adjustRightInd w:val="0"/>
        <w:spacing w:after="0" w:line="240" w:lineRule="auto"/>
        <w:rPr>
          <w:sz w:val="24"/>
          <w:szCs w:val="24"/>
          <w:lang w:val="es-MX"/>
        </w:rPr>
      </w:pPr>
      <w:r w:rsidRPr="00200D5E">
        <w:rPr>
          <w:sz w:val="24"/>
          <w:szCs w:val="24"/>
          <w:lang w:val="es-MX"/>
        </w:rPr>
        <w:t>. Acuerdo de políticas y procedimientos.</w:t>
      </w:r>
    </w:p>
    <w:p w14:paraId="5C3DEB69" w14:textId="77777777" w:rsidR="001A2447" w:rsidRPr="00C26CC1" w:rsidRDefault="001A2447" w:rsidP="005B21A1">
      <w:pPr>
        <w:autoSpaceDE w:val="0"/>
        <w:autoSpaceDN w:val="0"/>
        <w:adjustRightInd w:val="0"/>
        <w:spacing w:after="0" w:line="240" w:lineRule="auto"/>
        <w:rPr>
          <w:rFonts w:ascii="Arial" w:hAnsi="Arial" w:cs="Arial"/>
          <w:sz w:val="24"/>
          <w:szCs w:val="24"/>
          <w:lang w:val="es-MX"/>
        </w:rPr>
      </w:pPr>
    </w:p>
    <w:p w14:paraId="4E7D07B7" w14:textId="77777777" w:rsidR="00B72F0C" w:rsidRPr="00C26CC1" w:rsidRDefault="00B72F0C" w:rsidP="005B21A1">
      <w:pPr>
        <w:rPr>
          <w:lang w:val="es-MX"/>
        </w:rPr>
      </w:pPr>
    </w:p>
    <w:p w14:paraId="6C06F1F4" w14:textId="545BB473" w:rsidR="00F938B9" w:rsidRDefault="001A2447" w:rsidP="00F938B9">
      <w:pPr>
        <w:rPr>
          <w:b/>
          <w:sz w:val="28"/>
          <w:szCs w:val="28"/>
        </w:rPr>
      </w:pPr>
      <w:r w:rsidRPr="001A2447">
        <w:rPr>
          <w:b/>
          <w:sz w:val="28"/>
          <w:szCs w:val="28"/>
        </w:rPr>
        <w:t xml:space="preserve">24/7 </w:t>
      </w:r>
      <w:proofErr w:type="spellStart"/>
      <w:r w:rsidR="002A689F">
        <w:rPr>
          <w:b/>
          <w:sz w:val="28"/>
          <w:szCs w:val="28"/>
        </w:rPr>
        <w:t>Contacto</w:t>
      </w:r>
      <w:proofErr w:type="spellEnd"/>
      <w:r w:rsidRPr="001A2447">
        <w:rPr>
          <w:b/>
          <w:sz w:val="28"/>
          <w:szCs w:val="28"/>
        </w:rPr>
        <w:t xml:space="preserve"> </w:t>
      </w:r>
      <w:r w:rsidR="00F938B9">
        <w:rPr>
          <w:b/>
          <w:sz w:val="28"/>
          <w:szCs w:val="28"/>
        </w:rPr>
        <w:t>650 283 8369</w:t>
      </w:r>
    </w:p>
    <w:p w14:paraId="25ED64BC" w14:textId="7445AF53" w:rsidR="00B72F0C" w:rsidRDefault="00F938B9" w:rsidP="00F938B9">
      <w:pPr>
        <w:rPr>
          <w:b/>
          <w:sz w:val="28"/>
          <w:szCs w:val="28"/>
        </w:rPr>
      </w:pPr>
      <w:r>
        <w:rPr>
          <w:b/>
          <w:sz w:val="28"/>
          <w:szCs w:val="28"/>
        </w:rPr>
        <w:t xml:space="preserve">  </w:t>
      </w:r>
      <w:r w:rsidR="003F5EA6">
        <w:rPr>
          <w:b/>
          <w:sz w:val="28"/>
          <w:szCs w:val="28"/>
        </w:rPr>
        <w:t xml:space="preserve">                </w:t>
      </w:r>
      <w:r w:rsidR="002A689F">
        <w:rPr>
          <w:b/>
          <w:sz w:val="28"/>
          <w:szCs w:val="28"/>
        </w:rPr>
        <w:t xml:space="preserve">         </w:t>
      </w:r>
      <w:r w:rsidR="001A2447" w:rsidRPr="001A2447">
        <w:rPr>
          <w:b/>
          <w:sz w:val="28"/>
          <w:szCs w:val="28"/>
        </w:rPr>
        <w:t>408-483-1456</w:t>
      </w:r>
    </w:p>
    <w:p w14:paraId="0D43D9E3" w14:textId="77777777" w:rsidR="003F5EA6" w:rsidRDefault="003F5EA6" w:rsidP="00F938B9"/>
    <w:p w14:paraId="1F3E5844" w14:textId="77777777" w:rsidR="00B72F0C" w:rsidRDefault="00B72F0C" w:rsidP="00B72F0C">
      <w:pPr>
        <w:jc w:val="center"/>
        <w:rPr>
          <w:b/>
          <w:sz w:val="32"/>
          <w:szCs w:val="32"/>
        </w:rPr>
      </w:pPr>
      <w:r w:rsidRPr="00B72F0C">
        <w:rPr>
          <w:b/>
          <w:sz w:val="32"/>
          <w:szCs w:val="32"/>
        </w:rPr>
        <w:t>TEMPORARY SERVICES EMPL</w:t>
      </w:r>
      <w:r w:rsidR="00D42AFD">
        <w:rPr>
          <w:b/>
          <w:sz w:val="32"/>
          <w:szCs w:val="32"/>
        </w:rPr>
        <w:t>O</w:t>
      </w:r>
      <w:r w:rsidRPr="00B72F0C">
        <w:rPr>
          <w:b/>
          <w:sz w:val="32"/>
          <w:szCs w:val="32"/>
        </w:rPr>
        <w:t>YEE HANBOOK</w:t>
      </w:r>
    </w:p>
    <w:p w14:paraId="35CCE59F" w14:textId="77777777" w:rsidR="00B72F0C" w:rsidRDefault="00B72F0C" w:rsidP="00B72F0C">
      <w:pPr>
        <w:rPr>
          <w:b/>
          <w:sz w:val="32"/>
          <w:szCs w:val="32"/>
        </w:rPr>
      </w:pPr>
    </w:p>
    <w:p w14:paraId="2DEA29B2" w14:textId="5C70B08B" w:rsidR="0077592D" w:rsidRPr="0031604A" w:rsidRDefault="00744182" w:rsidP="00B72F0C">
      <w:pPr>
        <w:rPr>
          <w:sz w:val="24"/>
          <w:szCs w:val="24"/>
          <w:lang w:val="es-MX"/>
        </w:rPr>
      </w:pPr>
      <w:r w:rsidRPr="00C26CC1">
        <w:rPr>
          <w:sz w:val="24"/>
          <w:szCs w:val="24"/>
          <w:lang w:val="es-MX"/>
        </w:rPr>
        <w:t xml:space="preserve">Bienvenido al trabajo de servicios profesionales temporales. </w:t>
      </w:r>
      <w:r w:rsidR="003F5EA6" w:rsidRPr="00744182">
        <w:rPr>
          <w:sz w:val="24"/>
          <w:szCs w:val="24"/>
        </w:rPr>
        <w:t>Segun</w:t>
      </w:r>
      <w:r w:rsidRPr="00744182">
        <w:rPr>
          <w:sz w:val="24"/>
          <w:szCs w:val="24"/>
        </w:rPr>
        <w:t xml:space="preserve"> lo </w:t>
      </w:r>
      <w:proofErr w:type="spellStart"/>
      <w:r w:rsidRPr="00744182">
        <w:rPr>
          <w:sz w:val="24"/>
          <w:szCs w:val="24"/>
        </w:rPr>
        <w:t>suministrado</w:t>
      </w:r>
      <w:proofErr w:type="spellEnd"/>
      <w:r w:rsidRPr="00744182">
        <w:rPr>
          <w:sz w:val="24"/>
          <w:szCs w:val="24"/>
        </w:rPr>
        <w:t xml:space="preserve"> </w:t>
      </w:r>
      <w:proofErr w:type="spellStart"/>
      <w:r w:rsidRPr="00744182">
        <w:rPr>
          <w:sz w:val="24"/>
          <w:szCs w:val="24"/>
        </w:rPr>
        <w:t>por</w:t>
      </w:r>
      <w:proofErr w:type="spellEnd"/>
      <w:r w:rsidRPr="00744182">
        <w:rPr>
          <w:sz w:val="24"/>
          <w:szCs w:val="24"/>
        </w:rPr>
        <w:t xml:space="preserve"> Kitchen and Cater Staffing. </w:t>
      </w:r>
      <w:r w:rsidRPr="00C26CC1">
        <w:rPr>
          <w:sz w:val="24"/>
          <w:szCs w:val="24"/>
          <w:lang w:val="es-MX"/>
        </w:rPr>
        <w:t>Ha demostrado actitud, disponibilidad y disposición concurrentes con nuestros objetivos de atender las necesidades, requisitos, estándares e instrucciones.</w:t>
      </w:r>
    </w:p>
    <w:p w14:paraId="2AF3F3CE" w14:textId="61A7418A" w:rsidR="00810E2F" w:rsidRPr="00200D5E" w:rsidRDefault="00D33822" w:rsidP="00200D5E">
      <w:pPr>
        <w:rPr>
          <w:sz w:val="24"/>
          <w:szCs w:val="24"/>
          <w:lang w:val="es-MX"/>
        </w:rPr>
      </w:pPr>
      <w:r w:rsidRPr="00C26CC1">
        <w:rPr>
          <w:sz w:val="24"/>
          <w:szCs w:val="24"/>
          <w:lang w:val="es-MX"/>
        </w:rPr>
        <w:t xml:space="preserve">Entiendo que no puedo pedir un trabajo directamente </w:t>
      </w:r>
      <w:r w:rsidR="00E275A7">
        <w:rPr>
          <w:sz w:val="24"/>
          <w:szCs w:val="24"/>
          <w:lang w:val="es-MX"/>
        </w:rPr>
        <w:t xml:space="preserve">a cualquiera de las cocinas o cuentas donde se labore por medio de </w:t>
      </w:r>
      <w:proofErr w:type="spellStart"/>
      <w:r w:rsidR="00E275A7">
        <w:rPr>
          <w:sz w:val="24"/>
          <w:szCs w:val="24"/>
          <w:lang w:val="es-MX"/>
        </w:rPr>
        <w:t>Kit</w:t>
      </w:r>
      <w:r w:rsidR="004E1B73">
        <w:rPr>
          <w:sz w:val="24"/>
          <w:szCs w:val="24"/>
          <w:lang w:val="es-MX"/>
        </w:rPr>
        <w:t>chen</w:t>
      </w:r>
      <w:proofErr w:type="spellEnd"/>
      <w:r w:rsidR="004E1B73">
        <w:rPr>
          <w:sz w:val="24"/>
          <w:szCs w:val="24"/>
          <w:lang w:val="es-MX"/>
        </w:rPr>
        <w:t xml:space="preserve"> and </w:t>
      </w:r>
      <w:proofErr w:type="spellStart"/>
      <w:r w:rsidR="004E1B73">
        <w:rPr>
          <w:sz w:val="24"/>
          <w:szCs w:val="24"/>
          <w:lang w:val="es-MX"/>
        </w:rPr>
        <w:t>Cater</w:t>
      </w:r>
      <w:proofErr w:type="spellEnd"/>
      <w:r w:rsidR="004E1B73">
        <w:rPr>
          <w:sz w:val="24"/>
          <w:szCs w:val="24"/>
          <w:lang w:val="es-MX"/>
        </w:rPr>
        <w:t xml:space="preserve"> esto podría ser acreedor a</w:t>
      </w:r>
      <w:r w:rsidRPr="00C26CC1">
        <w:rPr>
          <w:sz w:val="24"/>
          <w:szCs w:val="24"/>
          <w:lang w:val="es-MX"/>
        </w:rPr>
        <w:t xml:space="preserve"> un despido inmediato </w:t>
      </w:r>
      <w:r w:rsidR="00810E2F">
        <w:rPr>
          <w:sz w:val="24"/>
          <w:szCs w:val="24"/>
          <w:lang w:val="es-MX"/>
        </w:rPr>
        <w:t>en caso de</w:t>
      </w:r>
      <w:r w:rsidRPr="00C26CC1">
        <w:rPr>
          <w:sz w:val="24"/>
          <w:szCs w:val="24"/>
          <w:lang w:val="es-MX"/>
        </w:rPr>
        <w:t xml:space="preserve"> estar trabajando sin reportarlo a </w:t>
      </w:r>
      <w:proofErr w:type="spellStart"/>
      <w:r w:rsidRPr="00C26CC1">
        <w:rPr>
          <w:sz w:val="24"/>
          <w:szCs w:val="24"/>
          <w:lang w:val="es-MX"/>
        </w:rPr>
        <w:t>Kitchen</w:t>
      </w:r>
      <w:proofErr w:type="spellEnd"/>
      <w:r w:rsidRPr="00C26CC1">
        <w:rPr>
          <w:sz w:val="24"/>
          <w:szCs w:val="24"/>
          <w:lang w:val="es-MX"/>
        </w:rPr>
        <w:t xml:space="preserve"> and Cater.INC.</w:t>
      </w:r>
    </w:p>
    <w:p w14:paraId="4E375394" w14:textId="1AFB04CD" w:rsidR="00FD796C" w:rsidRPr="00C26CC1" w:rsidRDefault="00FD796C" w:rsidP="00FD796C">
      <w:pPr>
        <w:spacing w:after="0" w:line="240" w:lineRule="auto"/>
        <w:rPr>
          <w:sz w:val="24"/>
          <w:szCs w:val="24"/>
          <w:lang w:val="es-MX"/>
        </w:rPr>
      </w:pPr>
      <w:r w:rsidRPr="00C26CC1">
        <w:rPr>
          <w:b/>
          <w:bCs/>
          <w:sz w:val="24"/>
          <w:szCs w:val="24"/>
          <w:lang w:val="es-MX"/>
        </w:rPr>
        <w:t>Finanzas</w:t>
      </w:r>
      <w:r w:rsidRPr="00C26CC1">
        <w:rPr>
          <w:sz w:val="24"/>
          <w:szCs w:val="24"/>
          <w:lang w:val="es-MX"/>
        </w:rPr>
        <w:t xml:space="preserve">: </w:t>
      </w:r>
      <w:proofErr w:type="gramStart"/>
      <w:r w:rsidRPr="00C26CC1">
        <w:rPr>
          <w:sz w:val="24"/>
          <w:szCs w:val="24"/>
          <w:lang w:val="es-MX"/>
        </w:rPr>
        <w:t>Bajo ninguna circunstancia</w:t>
      </w:r>
      <w:proofErr w:type="gramEnd"/>
      <w:r w:rsidRPr="00C26CC1">
        <w:rPr>
          <w:sz w:val="24"/>
          <w:szCs w:val="24"/>
          <w:lang w:val="es-MX"/>
        </w:rPr>
        <w:t xml:space="preserve"> se discutirán las tarifas de facturación. Ta</w:t>
      </w:r>
      <w:r w:rsidR="00FE297E">
        <w:rPr>
          <w:sz w:val="24"/>
          <w:szCs w:val="24"/>
          <w:lang w:val="es-MX"/>
        </w:rPr>
        <w:t>z</w:t>
      </w:r>
      <w:r w:rsidRPr="00C26CC1">
        <w:rPr>
          <w:sz w:val="24"/>
          <w:szCs w:val="24"/>
          <w:lang w:val="es-MX"/>
        </w:rPr>
        <w:t>as salariales, escalas salariales, historial salarial,</w:t>
      </w:r>
      <w:r w:rsidR="00C679D7" w:rsidRPr="00C26CC1">
        <w:rPr>
          <w:sz w:val="24"/>
          <w:szCs w:val="24"/>
          <w:lang w:val="es-MX"/>
        </w:rPr>
        <w:t xml:space="preserve"> </w:t>
      </w:r>
      <w:r w:rsidR="00FE297E" w:rsidRPr="00C26CC1">
        <w:rPr>
          <w:sz w:val="24"/>
          <w:szCs w:val="24"/>
          <w:lang w:val="es-MX"/>
        </w:rPr>
        <w:t>Información</w:t>
      </w:r>
      <w:r w:rsidRPr="00C26CC1">
        <w:rPr>
          <w:sz w:val="24"/>
          <w:szCs w:val="24"/>
          <w:lang w:val="es-MX"/>
        </w:rPr>
        <w:t xml:space="preserve"> de ingresos, ETC. con cualquier otra persona y punto. Esta información es propietaria. Y bajo supervisión y administración directa de </w:t>
      </w:r>
      <w:r w:rsidR="009B072D" w:rsidRPr="009B072D">
        <w:rPr>
          <w:sz w:val="24"/>
          <w:szCs w:val="24"/>
          <w:lang w:val="es-MX"/>
        </w:rPr>
        <w:t>K</w:t>
      </w:r>
      <w:r w:rsidR="002D55D9">
        <w:rPr>
          <w:sz w:val="24"/>
          <w:szCs w:val="24"/>
          <w:lang w:val="es-MX"/>
        </w:rPr>
        <w:t xml:space="preserve">ITCHEN AND </w:t>
      </w:r>
      <w:r w:rsidRPr="00C26CC1">
        <w:rPr>
          <w:sz w:val="24"/>
          <w:szCs w:val="24"/>
          <w:lang w:val="es-MX"/>
        </w:rPr>
        <w:t>CATER SATFFING.</w:t>
      </w:r>
    </w:p>
    <w:p w14:paraId="2E565353" w14:textId="6BDCFCAD" w:rsidR="00FD3A37" w:rsidRPr="00C26CC1" w:rsidRDefault="00FD3A37" w:rsidP="00964131">
      <w:pPr>
        <w:spacing w:after="0" w:line="240" w:lineRule="auto"/>
        <w:rPr>
          <w:sz w:val="24"/>
          <w:szCs w:val="24"/>
          <w:lang w:val="es-MX"/>
        </w:rPr>
      </w:pPr>
      <w:r w:rsidRPr="00C26CC1">
        <w:rPr>
          <w:b/>
          <w:bCs/>
          <w:sz w:val="24"/>
          <w:szCs w:val="24"/>
          <w:lang w:val="es-MX"/>
        </w:rPr>
        <w:lastRenderedPageBreak/>
        <w:t>PAGO:</w:t>
      </w:r>
      <w:r w:rsidRPr="00C26CC1">
        <w:rPr>
          <w:sz w:val="24"/>
          <w:szCs w:val="24"/>
          <w:lang w:val="es-MX"/>
        </w:rPr>
        <w:t xml:space="preserve"> Los empleados con día de pago quincenal pueden recoger su cheque en la oficina el viernes, día de pago, durante el horario de correo o inscribirse para depósito directo.</w:t>
      </w:r>
    </w:p>
    <w:p w14:paraId="27CBE643" w14:textId="77777777" w:rsidR="00964131" w:rsidRPr="00C26CC1" w:rsidRDefault="00964131" w:rsidP="00964131">
      <w:pPr>
        <w:spacing w:after="0" w:line="240" w:lineRule="auto"/>
        <w:rPr>
          <w:sz w:val="24"/>
          <w:szCs w:val="24"/>
          <w:lang w:val="es-MX"/>
        </w:rPr>
      </w:pPr>
    </w:p>
    <w:p w14:paraId="4C7E1132" w14:textId="40761E0C" w:rsidR="00AB4F21" w:rsidRPr="000020FB" w:rsidRDefault="00736C43" w:rsidP="00964131">
      <w:pPr>
        <w:spacing w:after="0" w:line="240" w:lineRule="auto"/>
        <w:rPr>
          <w:sz w:val="24"/>
          <w:szCs w:val="24"/>
          <w:lang w:val="es-MX"/>
        </w:rPr>
      </w:pPr>
      <w:r w:rsidRPr="00C26CC1">
        <w:rPr>
          <w:b/>
          <w:bCs/>
          <w:sz w:val="24"/>
          <w:szCs w:val="24"/>
          <w:lang w:val="es-MX"/>
        </w:rPr>
        <w:t>Período de prueba:</w:t>
      </w:r>
      <w:r w:rsidRPr="00C26CC1">
        <w:rPr>
          <w:sz w:val="24"/>
          <w:szCs w:val="24"/>
          <w:lang w:val="es-MX"/>
        </w:rPr>
        <w:t xml:space="preserve"> </w:t>
      </w:r>
      <w:r w:rsidR="00EB470B">
        <w:rPr>
          <w:sz w:val="24"/>
          <w:szCs w:val="24"/>
          <w:lang w:val="es-MX"/>
        </w:rPr>
        <w:t>S</w:t>
      </w:r>
      <w:r w:rsidRPr="00C26CC1">
        <w:rPr>
          <w:sz w:val="24"/>
          <w:szCs w:val="24"/>
          <w:lang w:val="es-MX"/>
        </w:rPr>
        <w:t xml:space="preserve">iempre que no sea un empleado de tiempo completo o 90 días, los       clientes lo evaluarán en función de su actitud, desempeño y capacidad para operar como empleado de acuerdo con los estándares establecidos. </w:t>
      </w:r>
      <w:r w:rsidRPr="000020FB">
        <w:rPr>
          <w:sz w:val="24"/>
          <w:szCs w:val="24"/>
          <w:lang w:val="es-MX"/>
        </w:rPr>
        <w:t>A medida que las relaciones laborales</w:t>
      </w:r>
    </w:p>
    <w:p w14:paraId="2E26EA6E" w14:textId="77777777" w:rsidR="00D42AFD" w:rsidRPr="000020FB" w:rsidRDefault="00D42AFD" w:rsidP="00964131">
      <w:pPr>
        <w:spacing w:after="0" w:line="240" w:lineRule="auto"/>
        <w:rPr>
          <w:sz w:val="24"/>
          <w:szCs w:val="24"/>
          <w:lang w:val="es-MX"/>
        </w:rPr>
      </w:pPr>
    </w:p>
    <w:p w14:paraId="70D05AF0" w14:textId="6C0B758A" w:rsidR="00D14ADC" w:rsidRPr="00B86F2F" w:rsidRDefault="00B86F2F" w:rsidP="00B86F2F">
      <w:pPr>
        <w:rPr>
          <w:lang w:val="es-MX"/>
        </w:rPr>
      </w:pPr>
      <w:r w:rsidRPr="00B86F2F">
        <w:rPr>
          <w:b/>
          <w:bCs/>
          <w:sz w:val="24"/>
          <w:szCs w:val="24"/>
          <w:lang w:val="es-MX"/>
        </w:rPr>
        <w:t>Uniforme/Apariencia:</w:t>
      </w:r>
      <w:r w:rsidRPr="00954ACE">
        <w:rPr>
          <w:lang w:val="es-MX"/>
        </w:rPr>
        <w:t xml:space="preserve"> Aclare los estándares de apariencia antes de cada viaje de trabajo con un respaldo Componentes de estándares Calcetines negros con zapatos negros, chaqueta y pantalones negros. Zapatos de seguridad antideslizantes Las camisas y pantalones deben estar planchados. Camisa de esmoquin fajín y pantalón negros. pajarita Necesaria para el frente Casa Cuchillos, guantes protectores para cuchillos sin marcar sombreros.</w:t>
      </w:r>
    </w:p>
    <w:p w14:paraId="5C3D3118" w14:textId="4AD4C87F" w:rsidR="00D14ADC" w:rsidRPr="00C26CC1" w:rsidRDefault="00D14ADC" w:rsidP="00964131">
      <w:pPr>
        <w:spacing w:after="0" w:line="240" w:lineRule="auto"/>
        <w:rPr>
          <w:sz w:val="24"/>
          <w:szCs w:val="24"/>
          <w:lang w:val="es-MX"/>
        </w:rPr>
      </w:pPr>
      <w:r w:rsidRPr="00C26CC1">
        <w:rPr>
          <w:b/>
          <w:bCs/>
          <w:sz w:val="24"/>
          <w:szCs w:val="24"/>
          <w:lang w:val="es-MX"/>
        </w:rPr>
        <w:t>Problemas de enfermedad:</w:t>
      </w:r>
      <w:r w:rsidRPr="00C26CC1">
        <w:rPr>
          <w:sz w:val="24"/>
          <w:szCs w:val="24"/>
          <w:lang w:val="es-MX"/>
        </w:rPr>
        <w:t xml:space="preserve"> </w:t>
      </w:r>
      <w:r w:rsidR="00EB470B">
        <w:rPr>
          <w:sz w:val="24"/>
          <w:szCs w:val="24"/>
          <w:lang w:val="es-MX"/>
        </w:rPr>
        <w:t>E</w:t>
      </w:r>
      <w:r w:rsidRPr="00C26CC1">
        <w:rPr>
          <w:sz w:val="24"/>
          <w:szCs w:val="24"/>
          <w:lang w:val="es-MX"/>
        </w:rPr>
        <w:t>s su responsabilidad notificar a un supervisor en persona cuando sienta que no podrá llegar a un pedido contratado. Eso significa que dependerá de que usted intente continuamente hasta que realmente se comunique con una persona para llegar a alguna solución a los servicios o al compromiso del cliente por adelantado.</w:t>
      </w:r>
    </w:p>
    <w:p w14:paraId="736B1767" w14:textId="77777777" w:rsidR="00BA1573" w:rsidRDefault="00BA1573" w:rsidP="00964131">
      <w:pPr>
        <w:spacing w:after="0" w:line="240" w:lineRule="auto"/>
        <w:rPr>
          <w:sz w:val="24"/>
          <w:szCs w:val="24"/>
        </w:rPr>
      </w:pPr>
    </w:p>
    <w:p w14:paraId="24888958" w14:textId="519E4B78" w:rsidR="00BA1573" w:rsidRPr="00C26CC1" w:rsidRDefault="00BA1573" w:rsidP="00964131">
      <w:pPr>
        <w:spacing w:after="0" w:line="240" w:lineRule="auto"/>
        <w:rPr>
          <w:sz w:val="24"/>
          <w:szCs w:val="24"/>
          <w:lang w:val="es-MX"/>
        </w:rPr>
      </w:pPr>
      <w:r w:rsidRPr="00C26CC1">
        <w:rPr>
          <w:b/>
          <w:bCs/>
          <w:sz w:val="24"/>
          <w:szCs w:val="24"/>
          <w:lang w:val="es-MX"/>
        </w:rPr>
        <w:t>Drogas y Alcohol:</w:t>
      </w:r>
      <w:r w:rsidRPr="00C26CC1">
        <w:rPr>
          <w:sz w:val="24"/>
          <w:szCs w:val="24"/>
          <w:lang w:val="es-MX"/>
        </w:rPr>
        <w:t xml:space="preserve"> Llegar bajo los efectos de consumo ilegal y no autorizado Robar vivienda. Llevar, colocar o realizar transacciones ilegales con drogas o alcohol es motivo de despido inmediato y posibles cargos legales.</w:t>
      </w:r>
    </w:p>
    <w:p w14:paraId="334B67C4" w14:textId="77777777" w:rsidR="0080109F" w:rsidRDefault="0080109F" w:rsidP="00964131">
      <w:pPr>
        <w:spacing w:after="0" w:line="240" w:lineRule="auto"/>
        <w:rPr>
          <w:sz w:val="24"/>
          <w:szCs w:val="24"/>
        </w:rPr>
      </w:pPr>
    </w:p>
    <w:p w14:paraId="0135E0CD" w14:textId="1F4BB8CC" w:rsidR="00324DFC" w:rsidRPr="00C26CC1" w:rsidRDefault="0080109F" w:rsidP="00964131">
      <w:pPr>
        <w:spacing w:after="0" w:line="240" w:lineRule="auto"/>
        <w:rPr>
          <w:sz w:val="24"/>
          <w:szCs w:val="24"/>
          <w:lang w:val="es-MX"/>
        </w:rPr>
      </w:pPr>
      <w:r w:rsidRPr="00C26CC1">
        <w:rPr>
          <w:b/>
          <w:bCs/>
          <w:sz w:val="24"/>
          <w:szCs w:val="24"/>
          <w:lang w:val="es-MX"/>
        </w:rPr>
        <w:t>Acoso:</w:t>
      </w:r>
      <w:r w:rsidRPr="00C26CC1">
        <w:rPr>
          <w:sz w:val="24"/>
          <w:szCs w:val="24"/>
          <w:lang w:val="es-MX"/>
        </w:rPr>
        <w:t xml:space="preserve"> </w:t>
      </w:r>
      <w:proofErr w:type="gramStart"/>
      <w:r w:rsidR="00EB470B">
        <w:rPr>
          <w:sz w:val="24"/>
          <w:szCs w:val="24"/>
          <w:lang w:val="es-MX"/>
        </w:rPr>
        <w:t>B</w:t>
      </w:r>
      <w:r w:rsidRPr="00C26CC1">
        <w:rPr>
          <w:sz w:val="24"/>
          <w:szCs w:val="24"/>
          <w:lang w:val="es-MX"/>
        </w:rPr>
        <w:t>ajo ninguna circunstancia</w:t>
      </w:r>
      <w:proofErr w:type="gramEnd"/>
      <w:r w:rsidRPr="00C26CC1">
        <w:rPr>
          <w:sz w:val="24"/>
          <w:szCs w:val="24"/>
          <w:lang w:val="es-MX"/>
        </w:rPr>
        <w:t xml:space="preserve"> se espera que usted trabaje bajo ninguna coacción inapropiada o en un ambiente de acoso. Si lo acosan verbal, física o mentalmente de cualquier manera, notifique al siguiente nivel superior de administración de inmediato. Detener estos problemas temprano ayuda a mantener un entorno de trabajo seguro y cómodo para todos nosotros. No podemos detener lo que no sabemos sobre estos problemas. Se abordarán directamente y en una semana. Del mismo modo, no se tolerará ningún comportamiento de su parte.</w:t>
      </w:r>
    </w:p>
    <w:p w14:paraId="5A8CBF11" w14:textId="77777777" w:rsidR="00394B0A" w:rsidRDefault="00394B0A" w:rsidP="00964131">
      <w:pPr>
        <w:spacing w:after="0" w:line="240" w:lineRule="auto"/>
        <w:rPr>
          <w:sz w:val="24"/>
          <w:szCs w:val="24"/>
        </w:rPr>
      </w:pPr>
    </w:p>
    <w:p w14:paraId="3D343A45" w14:textId="1B581E75" w:rsidR="00394B0A" w:rsidRPr="00C26CC1" w:rsidRDefault="00394B0A" w:rsidP="00964131">
      <w:pPr>
        <w:spacing w:after="0" w:line="240" w:lineRule="auto"/>
        <w:rPr>
          <w:sz w:val="24"/>
          <w:szCs w:val="24"/>
          <w:lang w:val="es-MX"/>
        </w:rPr>
      </w:pPr>
      <w:r w:rsidRPr="00C26CC1">
        <w:rPr>
          <w:b/>
          <w:bCs/>
          <w:sz w:val="24"/>
          <w:szCs w:val="24"/>
          <w:lang w:val="es-MX"/>
        </w:rPr>
        <w:t>Descanso de turno:</w:t>
      </w:r>
      <w:r w:rsidRPr="00C26CC1">
        <w:rPr>
          <w:sz w:val="24"/>
          <w:szCs w:val="24"/>
          <w:lang w:val="es-MX"/>
        </w:rPr>
        <w:t xml:space="preserve"> Para un turno mínimo de 4 horas, ¿tiene derecho a un descanso de al menos 15 minutos si su supervisor de turno le indica que tome un descanso adicional? Debe reconocer esta solicitud, le pagaremos por todo el tiempo que usted En realidad estamos trabajando más el descanso permitido de 15 minutos.</w:t>
      </w:r>
    </w:p>
    <w:p w14:paraId="3D04C40D" w14:textId="77777777" w:rsidR="001A2447" w:rsidRPr="00C26CC1" w:rsidRDefault="001A2447" w:rsidP="00964131">
      <w:pPr>
        <w:spacing w:after="0" w:line="240" w:lineRule="auto"/>
        <w:rPr>
          <w:sz w:val="24"/>
          <w:szCs w:val="24"/>
          <w:lang w:val="es-MX"/>
        </w:rPr>
      </w:pPr>
    </w:p>
    <w:p w14:paraId="35F7FED6" w14:textId="6AF933A0" w:rsidR="007B32F4" w:rsidRDefault="001739E6" w:rsidP="007B32F4">
      <w:pPr>
        <w:spacing w:after="0" w:line="240" w:lineRule="auto"/>
        <w:rPr>
          <w:sz w:val="24"/>
          <w:szCs w:val="24"/>
        </w:rPr>
      </w:pPr>
      <w:r>
        <w:rPr>
          <w:noProof/>
          <w:sz w:val="24"/>
          <w:szCs w:val="24"/>
          <w14:ligatures w14:val="standardContextual"/>
        </w:rPr>
        <mc:AlternateContent>
          <mc:Choice Requires="wps">
            <w:drawing>
              <wp:anchor distT="0" distB="0" distL="114300" distR="114300" simplePos="0" relativeHeight="251660288" behindDoc="0" locked="0" layoutInCell="1" allowOverlap="1" wp14:anchorId="05F82F7D" wp14:editId="33CBD3BB">
                <wp:simplePos x="0" y="0"/>
                <wp:positionH relativeFrom="column">
                  <wp:posOffset>2644140</wp:posOffset>
                </wp:positionH>
                <wp:positionV relativeFrom="paragraph">
                  <wp:posOffset>176530</wp:posOffset>
                </wp:positionV>
                <wp:extent cx="1409700" cy="0"/>
                <wp:effectExtent l="0" t="0" r="0" b="0"/>
                <wp:wrapNone/>
                <wp:docPr id="326337416"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38B4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8.2pt,13.9pt" to="319.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" strokecolor="black [3213]" strokeweight="1.5pt"/>
            </w:pict>
          </mc:Fallback>
        </mc:AlternateContent>
      </w:r>
      <w:r>
        <w:rPr>
          <w:noProof/>
          <w:sz w:val="24"/>
          <w:szCs w:val="24"/>
          <w14:ligatures w14:val="standardContextual"/>
        </w:rPr>
        <mc:AlternateContent>
          <mc:Choice Requires="wps">
            <w:drawing>
              <wp:anchor distT="0" distB="0" distL="114300" distR="114300" simplePos="0" relativeHeight="251659264" behindDoc="0" locked="0" layoutInCell="1" allowOverlap="1" wp14:anchorId="19C5E6ED" wp14:editId="11278E69">
                <wp:simplePos x="0" y="0"/>
                <wp:positionH relativeFrom="column">
                  <wp:posOffset>396240</wp:posOffset>
                </wp:positionH>
                <wp:positionV relativeFrom="paragraph">
                  <wp:posOffset>161290</wp:posOffset>
                </wp:positionV>
                <wp:extent cx="1409700" cy="0"/>
                <wp:effectExtent l="0" t="0" r="0" b="0"/>
                <wp:wrapNone/>
                <wp:docPr id="1177366933"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30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2.7pt" to="14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" strokecolor="black [3213]" strokeweight="1.5pt"/>
            </w:pict>
          </mc:Fallback>
        </mc:AlternateContent>
      </w:r>
      <w:proofErr w:type="spellStart"/>
      <w:r w:rsidR="007B32F4">
        <w:rPr>
          <w:sz w:val="24"/>
          <w:szCs w:val="24"/>
        </w:rPr>
        <w:t>Firma</w:t>
      </w:r>
      <w:proofErr w:type="spellEnd"/>
      <w:r w:rsidR="007B32F4">
        <w:rPr>
          <w:sz w:val="24"/>
          <w:szCs w:val="24"/>
        </w:rPr>
        <w:t>:                                                 N</w:t>
      </w:r>
      <w:r w:rsidR="007B32F4">
        <w:rPr>
          <w:sz w:val="24"/>
          <w:szCs w:val="24"/>
        </w:rPr>
        <w:t>ombre</w:t>
      </w:r>
      <w:r w:rsidR="007B32F4">
        <w:rPr>
          <w:sz w:val="24"/>
          <w:szCs w:val="24"/>
        </w:rPr>
        <w:t>:</w:t>
      </w:r>
    </w:p>
    <w:p w14:paraId="606C684F" w14:textId="77777777" w:rsidR="00E51B39" w:rsidRPr="004C224F" w:rsidRDefault="00E51B39" w:rsidP="002E0731">
      <w:pPr>
        <w:spacing w:after="0" w:line="240" w:lineRule="auto"/>
        <w:rPr>
          <w:b/>
          <w:sz w:val="28"/>
          <w:szCs w:val="28"/>
        </w:rPr>
      </w:pPr>
    </w:p>
    <w:sectPr w:rsidR="00E51B39" w:rsidRPr="004C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1A1"/>
    <w:rsid w:val="000020FB"/>
    <w:rsid w:val="000A0A92"/>
    <w:rsid w:val="00170174"/>
    <w:rsid w:val="001739E6"/>
    <w:rsid w:val="001A2447"/>
    <w:rsid w:val="00200D5E"/>
    <w:rsid w:val="00294754"/>
    <w:rsid w:val="002A689F"/>
    <w:rsid w:val="002C15CC"/>
    <w:rsid w:val="002D55D9"/>
    <w:rsid w:val="002E0731"/>
    <w:rsid w:val="0031604A"/>
    <w:rsid w:val="00324DFC"/>
    <w:rsid w:val="00336CBE"/>
    <w:rsid w:val="0033705C"/>
    <w:rsid w:val="003826D7"/>
    <w:rsid w:val="003905EB"/>
    <w:rsid w:val="00394B0A"/>
    <w:rsid w:val="003F5EA6"/>
    <w:rsid w:val="004921CF"/>
    <w:rsid w:val="004C224F"/>
    <w:rsid w:val="004E1B73"/>
    <w:rsid w:val="005319A7"/>
    <w:rsid w:val="005429CC"/>
    <w:rsid w:val="005B21A1"/>
    <w:rsid w:val="005D0928"/>
    <w:rsid w:val="00610523"/>
    <w:rsid w:val="0065482F"/>
    <w:rsid w:val="00711C03"/>
    <w:rsid w:val="00736C43"/>
    <w:rsid w:val="007401C5"/>
    <w:rsid w:val="00744182"/>
    <w:rsid w:val="00750A5E"/>
    <w:rsid w:val="0077592D"/>
    <w:rsid w:val="007B32F4"/>
    <w:rsid w:val="007D003E"/>
    <w:rsid w:val="0080109F"/>
    <w:rsid w:val="00810E2F"/>
    <w:rsid w:val="0084205A"/>
    <w:rsid w:val="00883B3D"/>
    <w:rsid w:val="00940B11"/>
    <w:rsid w:val="00964131"/>
    <w:rsid w:val="009B072D"/>
    <w:rsid w:val="009C2B7E"/>
    <w:rsid w:val="009E1995"/>
    <w:rsid w:val="00A251EE"/>
    <w:rsid w:val="00A56FB4"/>
    <w:rsid w:val="00A57D33"/>
    <w:rsid w:val="00AB4F21"/>
    <w:rsid w:val="00B718CC"/>
    <w:rsid w:val="00B72F0C"/>
    <w:rsid w:val="00B86F2F"/>
    <w:rsid w:val="00B91AB4"/>
    <w:rsid w:val="00BA1573"/>
    <w:rsid w:val="00BA5392"/>
    <w:rsid w:val="00C26CC1"/>
    <w:rsid w:val="00C5233E"/>
    <w:rsid w:val="00C679D7"/>
    <w:rsid w:val="00CE052B"/>
    <w:rsid w:val="00CF7C80"/>
    <w:rsid w:val="00D14ADC"/>
    <w:rsid w:val="00D33822"/>
    <w:rsid w:val="00D42AFD"/>
    <w:rsid w:val="00D47DE6"/>
    <w:rsid w:val="00D61F8B"/>
    <w:rsid w:val="00E07E00"/>
    <w:rsid w:val="00E275A7"/>
    <w:rsid w:val="00E51B39"/>
    <w:rsid w:val="00EB470B"/>
    <w:rsid w:val="00F64B52"/>
    <w:rsid w:val="00F938B9"/>
    <w:rsid w:val="00FD3A37"/>
    <w:rsid w:val="00FD796C"/>
    <w:rsid w:val="00FE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3683"/>
  <w15:docId w15:val="{91D8A1BE-368A-4ED7-A56A-C12B0892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B11"/>
    <w:rPr>
      <w:rFonts w:ascii="Tahoma" w:hAnsi="Tahoma" w:cs="Tahoma"/>
      <w:sz w:val="16"/>
      <w:szCs w:val="16"/>
    </w:rPr>
  </w:style>
  <w:style w:type="paragraph" w:styleId="ListParagraph">
    <w:name w:val="List Paragraph"/>
    <w:basedOn w:val="Normal"/>
    <w:uiPriority w:val="34"/>
    <w:qFormat/>
    <w:rsid w:val="00964131"/>
    <w:pPr>
      <w:ind w:left="720"/>
      <w:contextualSpacing/>
    </w:pPr>
  </w:style>
  <w:style w:type="character" w:customStyle="1" w:styleId="rynqvb">
    <w:name w:val="rynqvb"/>
    <w:basedOn w:val="DefaultParagraphFont"/>
    <w:rsid w:val="0061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20684-AF97-41D9-B5D9-FCBF29AF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Arturo Rivero</cp:lastModifiedBy>
  <cp:revision>62</cp:revision>
  <cp:lastPrinted>2024-01-29T20:24:00Z</cp:lastPrinted>
  <dcterms:created xsi:type="dcterms:W3CDTF">2015-03-18T00:34:00Z</dcterms:created>
  <dcterms:modified xsi:type="dcterms:W3CDTF">2024-01-29T21:04:00Z</dcterms:modified>
</cp:coreProperties>
</file>